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按比例安排残疾人就业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程序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一、市残联通过网络、报纸等形式下发审核公告。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二、用人单位每年6-10月份通过政务服务网或前往残疾人就业服务机构，提交按比例安排残疾人就业相关资料。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用人单位需提交的资料如下：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河南省按比例安排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残疾人就业情况表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用人单位在职残疾人职工的身份证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《中华人民共和国残疾人证》（二代证）、《中华人民共和国残疾军人证》（1—8级）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用人单位依法与残疾职工签订的劳动合同书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审核年度内社保个人对账单（养老、医疗、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失业、工伤）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残疾职工工资发放凭证或银行工资项个人流水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残疾人就业服务机构对各单位安排残疾人就业情况进行审查，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审核通过后出具《河南省用人单位按比例安排残疾人就业情况审核确认书》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申报结束后，将数据对接到残疾人就业保障金征收机关。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900228"/>
    <w:multiLevelType w:val="singleLevel"/>
    <w:tmpl w:val="999002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1AAA90"/>
    <w:multiLevelType w:val="singleLevel"/>
    <w:tmpl w:val="EF1AAA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01F6A"/>
    <w:rsid w:val="5B2E7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ind w:firstLine="640" w:firstLineChars="20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2018-01-24T01:23:00Z</dcterms:created>
  <dc:creator>Administrator</dc:creator>
  <cp:lastModifiedBy>Administrator</cp:lastModifiedBy>
  <dcterms:modified xsi:type="dcterms:W3CDTF">2021-10-11T09:25:52Z</dcterms:modified>
  <dc:title>按比例安排残疾人就业年审程序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9D5E3D8B7914408582B98BEEC1871C8C</vt:lpwstr>
  </property>
</Properties>
</file>